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F" w:rsidRDefault="00856A9F" w:rsidP="00856A9F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Зарегистрировано Министерством юстиции</w:t>
      </w:r>
    </w:p>
    <w:p w:rsidR="00856A9F" w:rsidRDefault="00856A9F" w:rsidP="00856A9F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по Псковской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области </w:t>
      </w:r>
      <w:r w:rsidR="00CB326F">
        <w:rPr>
          <w:rFonts w:ascii="Times New Roman" w:hAnsi="Times New Roman" w:cs="Times New Roman"/>
          <w:b w:val="0"/>
          <w:sz w:val="24"/>
          <w:szCs w:val="24"/>
        </w:rPr>
        <w:t>25.06.</w:t>
      </w: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="00CB326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56A9F" w:rsidRPr="00856A9F" w:rsidRDefault="00856A9F" w:rsidP="00856A9F">
      <w:pPr>
        <w:ind w:left="4509"/>
      </w:pPr>
      <w:r>
        <w:t>Государственный регистрационный</w:t>
      </w:r>
      <w:r>
        <w:rPr>
          <w:lang w:val="en-US"/>
        </w:rPr>
        <w:t xml:space="preserve"> </w:t>
      </w:r>
      <w:r>
        <w:t xml:space="preserve">номер </w:t>
      </w:r>
      <w:r>
        <w:rPr>
          <w:lang w:val="en-US"/>
        </w:rPr>
        <w:t xml:space="preserve">             </w:t>
      </w:r>
      <w:r>
        <w:t xml:space="preserve">    RU60</w:t>
      </w:r>
      <w:r>
        <w:rPr>
          <w:lang w:val="en-US"/>
        </w:rPr>
        <w:t>513101202</w:t>
      </w:r>
      <w:r>
        <w:t>4</w:t>
      </w:r>
      <w:r>
        <w:rPr>
          <w:lang w:val="en-US"/>
        </w:rPr>
        <w:t>00</w:t>
      </w:r>
      <w:r>
        <w:t>2</w:t>
      </w:r>
    </w:p>
    <w:p w:rsidR="00856A9F" w:rsidRDefault="00856A9F" w:rsidP="00856A9F">
      <w:pPr>
        <w:ind w:left="4509"/>
      </w:pP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6A9F" w:rsidRDefault="00856A9F" w:rsidP="00856A9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856A9F" w:rsidRDefault="00856A9F" w:rsidP="00856A9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04.06.2024  № 158</w:t>
      </w:r>
    </w:p>
    <w:p w:rsidR="00856A9F" w:rsidRDefault="00856A9F" w:rsidP="00856A9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856A9F" w:rsidRDefault="00856A9F" w:rsidP="00856A9F">
      <w:pPr>
        <w:rPr>
          <w:sz w:val="28"/>
          <w:szCs w:val="28"/>
        </w:rPr>
      </w:pPr>
    </w:p>
    <w:p w:rsidR="00856A9F" w:rsidRPr="001620FA" w:rsidRDefault="00856A9F" w:rsidP="00856A9F">
      <w:pPr>
        <w:tabs>
          <w:tab w:val="left" w:pos="510"/>
          <w:tab w:val="left" w:pos="1920"/>
        </w:tabs>
        <w:rPr>
          <w:sz w:val="20"/>
          <w:szCs w:val="20"/>
        </w:rPr>
      </w:pPr>
      <w:r w:rsidRPr="001620FA">
        <w:rPr>
          <w:sz w:val="20"/>
          <w:szCs w:val="20"/>
        </w:rPr>
        <w:t xml:space="preserve">принято на </w:t>
      </w:r>
      <w:r>
        <w:rPr>
          <w:sz w:val="20"/>
          <w:szCs w:val="20"/>
        </w:rPr>
        <w:t>34-</w:t>
      </w:r>
      <w:r w:rsidRPr="001620FA">
        <w:rPr>
          <w:sz w:val="20"/>
          <w:szCs w:val="20"/>
        </w:rPr>
        <w:t xml:space="preserve">ой сессии Собрания </w:t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</w:p>
    <w:p w:rsidR="00856A9F" w:rsidRPr="001620FA" w:rsidRDefault="00856A9F" w:rsidP="00856A9F">
      <w:pPr>
        <w:tabs>
          <w:tab w:val="left" w:pos="510"/>
          <w:tab w:val="left" w:pos="1920"/>
        </w:tabs>
        <w:rPr>
          <w:sz w:val="20"/>
          <w:szCs w:val="20"/>
        </w:rPr>
      </w:pPr>
      <w:r w:rsidRPr="001620FA">
        <w:rPr>
          <w:sz w:val="20"/>
          <w:szCs w:val="20"/>
        </w:rPr>
        <w:t xml:space="preserve">депутатов городского поселения </w:t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  <w:t xml:space="preserve"> </w:t>
      </w:r>
    </w:p>
    <w:p w:rsidR="00856A9F" w:rsidRPr="006C69EB" w:rsidRDefault="00856A9F" w:rsidP="00856A9F">
      <w:pPr>
        <w:tabs>
          <w:tab w:val="left" w:pos="510"/>
          <w:tab w:val="left" w:pos="1920"/>
        </w:tabs>
        <w:rPr>
          <w:sz w:val="22"/>
          <w:szCs w:val="22"/>
        </w:rPr>
      </w:pPr>
      <w:r w:rsidRPr="001620FA">
        <w:rPr>
          <w:sz w:val="20"/>
          <w:szCs w:val="20"/>
        </w:rPr>
        <w:t>«Остров» четвертого  созыва</w:t>
      </w:r>
      <w:r w:rsidRPr="001620FA">
        <w:rPr>
          <w:sz w:val="20"/>
          <w:szCs w:val="20"/>
        </w:rPr>
        <w:tab/>
      </w:r>
      <w:r w:rsidRPr="001620FA">
        <w:rPr>
          <w:sz w:val="20"/>
          <w:szCs w:val="20"/>
        </w:rPr>
        <w:tab/>
      </w:r>
      <w:r w:rsidRPr="006C69EB">
        <w:rPr>
          <w:sz w:val="22"/>
          <w:szCs w:val="22"/>
        </w:rPr>
        <w:tab/>
      </w:r>
      <w:r w:rsidRPr="006C69EB">
        <w:rPr>
          <w:sz w:val="22"/>
          <w:szCs w:val="22"/>
        </w:rPr>
        <w:tab/>
      </w:r>
    </w:p>
    <w:p w:rsidR="00856A9F" w:rsidRPr="006C69EB" w:rsidRDefault="00856A9F" w:rsidP="00856A9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  <w:r w:rsidRPr="006C69EB">
        <w:rPr>
          <w:rFonts w:ascii="Times New Roman" w:hAnsi="Times New Roman" w:cs="Times New Roman"/>
          <w:sz w:val="22"/>
          <w:szCs w:val="22"/>
        </w:rPr>
        <w:tab/>
      </w:r>
    </w:p>
    <w:p w:rsidR="00856A9F" w:rsidRPr="006C69EB" w:rsidRDefault="00856A9F" w:rsidP="00856A9F">
      <w:pPr>
        <w:tabs>
          <w:tab w:val="left" w:pos="1920"/>
        </w:tabs>
        <w:rPr>
          <w:sz w:val="22"/>
          <w:szCs w:val="22"/>
        </w:rPr>
      </w:pPr>
      <w:r w:rsidRPr="006C69EB">
        <w:rPr>
          <w:sz w:val="22"/>
          <w:szCs w:val="22"/>
        </w:rPr>
        <w:t>О внесении изменений и дополнений в Устав</w:t>
      </w:r>
    </w:p>
    <w:p w:rsidR="00856A9F" w:rsidRPr="006C69EB" w:rsidRDefault="00856A9F" w:rsidP="00856A9F">
      <w:pPr>
        <w:tabs>
          <w:tab w:val="left" w:pos="1920"/>
        </w:tabs>
        <w:rPr>
          <w:sz w:val="22"/>
          <w:szCs w:val="22"/>
        </w:rPr>
      </w:pPr>
      <w:r w:rsidRPr="006C69EB">
        <w:rPr>
          <w:sz w:val="22"/>
          <w:szCs w:val="22"/>
        </w:rPr>
        <w:t>муниципального образования «Остров»</w:t>
      </w:r>
      <w:r w:rsidRPr="006C69EB">
        <w:rPr>
          <w:sz w:val="22"/>
          <w:szCs w:val="22"/>
        </w:rPr>
        <w:tab/>
      </w:r>
    </w:p>
    <w:p w:rsidR="00856A9F" w:rsidRDefault="00856A9F" w:rsidP="00856A9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6A9F" w:rsidRDefault="00856A9F" w:rsidP="00856A9F">
      <w:pPr>
        <w:autoSpaceDE w:val="0"/>
        <w:ind w:firstLine="709"/>
        <w:jc w:val="both"/>
      </w:pPr>
      <w:r>
        <w:t>В соответствии с п.30 ч.1 ст.14, п.41 ч.1 ст.14</w:t>
      </w:r>
      <w:r w:rsidRPr="006E5713">
        <w:t>, ст.47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23 и 31 Устава муниципального образования «Остров», Собрание депутатов городского поселения «Остров»</w:t>
      </w:r>
    </w:p>
    <w:p w:rsidR="00856A9F" w:rsidRDefault="00856A9F" w:rsidP="00856A9F">
      <w:pPr>
        <w:autoSpaceDE w:val="0"/>
        <w:jc w:val="center"/>
        <w:rPr>
          <w:sz w:val="28"/>
          <w:szCs w:val="28"/>
        </w:rPr>
      </w:pPr>
    </w:p>
    <w:p w:rsidR="00856A9F" w:rsidRDefault="00856A9F" w:rsidP="00856A9F">
      <w:pPr>
        <w:autoSpaceDE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РЕШИЛО:</w:t>
      </w:r>
    </w:p>
    <w:p w:rsidR="00856A9F" w:rsidRDefault="00856A9F" w:rsidP="00856A9F">
      <w:pPr>
        <w:autoSpaceDE w:val="0"/>
        <w:jc w:val="center"/>
        <w:rPr>
          <w:sz w:val="32"/>
          <w:szCs w:val="32"/>
        </w:rPr>
      </w:pPr>
    </w:p>
    <w:p w:rsidR="00856A9F" w:rsidRDefault="00856A9F" w:rsidP="00856A9F">
      <w:pPr>
        <w:autoSpaceDE w:val="0"/>
        <w:ind w:firstLine="709"/>
        <w:jc w:val="both"/>
      </w:pPr>
      <w:r>
        <w:t xml:space="preserve">1. </w:t>
      </w:r>
      <w:proofErr w:type="gramStart"/>
      <w:r>
        <w:t>Внести в Устав муниципального образования «Остров», принятый решением Собрания депутатов городского поселения «Остров» от 07.12.2005 № 9 (с изменениями и дополнениями, внесенными решениями Собрания депутатов городского поселения» Остров» от 27.06.2007 № 66, от 17.12.2007 № 80, от 25.06.2008 № 100, от 07.12.2009 № 154, от 27.04.2010 № 8, от 09.09.2010 № 28, от 23.12.2010 № 47, от 26.12.2011 № 80, от 19.03.2014 № 171, от 29.04.2015 № 217,от 07.06.2016 № 41</w:t>
      </w:r>
      <w:proofErr w:type="gramEnd"/>
      <w:r>
        <w:t xml:space="preserve">, </w:t>
      </w:r>
      <w:proofErr w:type="gramStart"/>
      <w:r>
        <w:t>от 11.05.2017 № 70, от 03.10.2017 № 97, от 14.06.2018 № 135, от 08.11.2018 № 154, от 27.08.2019 № 182, от 19.11.2019 № 198, от 22.06.2020 № 225, от 24.12.2020 № 21, от 23.12.2021 № 56, от 22.12.2022 № 95, от 17.07.2023 № 116, от 20.02.2024 № 141), следующие изменения и дополнения:</w:t>
      </w:r>
      <w:proofErr w:type="gramEnd"/>
    </w:p>
    <w:p w:rsidR="00856A9F" w:rsidRPr="000D7A82" w:rsidRDefault="00856A9F" w:rsidP="00856A9F">
      <w:pPr>
        <w:pStyle w:val="a3"/>
        <w:numPr>
          <w:ilvl w:val="1"/>
          <w:numId w:val="1"/>
        </w:numPr>
        <w:autoSpaceDE w:val="0"/>
        <w:jc w:val="both"/>
      </w:pPr>
      <w:r w:rsidRPr="000D7A82">
        <w:rPr>
          <w:b/>
        </w:rPr>
        <w:t xml:space="preserve"> пункт 30 статьи 4 изложить в следующей редакции:</w:t>
      </w:r>
    </w:p>
    <w:p w:rsidR="00856A9F" w:rsidRDefault="00856A9F" w:rsidP="00856A9F">
      <w:pPr>
        <w:pStyle w:val="a3"/>
        <w:autoSpaceDE w:val="0"/>
        <w:ind w:left="0" w:firstLine="708"/>
        <w:jc w:val="both"/>
        <w:rPr>
          <w:color w:val="000000"/>
          <w:shd w:val="clear" w:color="auto" w:fill="FFFFFF"/>
        </w:rPr>
      </w:pPr>
      <w:r w:rsidRPr="000D7A82">
        <w:rPr>
          <w:color w:val="000000"/>
          <w:shd w:val="clear" w:color="auto" w:fill="FFFFFF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D7A82">
        <w:rPr>
          <w:color w:val="000000"/>
          <w:shd w:val="clear" w:color="auto" w:fill="FFFFFF"/>
        </w:rPr>
        <w:t>;»</w:t>
      </w:r>
      <w:proofErr w:type="gramEnd"/>
      <w:r w:rsidRPr="000D7A82">
        <w:rPr>
          <w:color w:val="000000"/>
          <w:shd w:val="clear" w:color="auto" w:fill="FFFFFF"/>
        </w:rPr>
        <w:t>.</w:t>
      </w:r>
    </w:p>
    <w:p w:rsidR="00856A9F" w:rsidRPr="000D7A82" w:rsidRDefault="00856A9F" w:rsidP="00856A9F">
      <w:pPr>
        <w:pStyle w:val="a3"/>
        <w:numPr>
          <w:ilvl w:val="1"/>
          <w:numId w:val="1"/>
        </w:numPr>
        <w:jc w:val="both"/>
        <w:rPr>
          <w:b/>
          <w:color w:val="000000" w:themeColor="text1"/>
          <w:shd w:val="clear" w:color="auto" w:fill="FFFFFF"/>
        </w:rPr>
      </w:pPr>
      <w:r w:rsidRPr="000D7A82">
        <w:rPr>
          <w:b/>
        </w:rPr>
        <w:t>пункт 34</w:t>
      </w:r>
      <w:r>
        <w:rPr>
          <w:b/>
        </w:rPr>
        <w:t xml:space="preserve"> части 2</w:t>
      </w:r>
      <w:r w:rsidRPr="000D7A82">
        <w:rPr>
          <w:b/>
        </w:rPr>
        <w:t xml:space="preserve"> статьи 28 изложить в следующей редакции</w:t>
      </w:r>
      <w:r w:rsidRPr="000D7A82">
        <w:rPr>
          <w:b/>
          <w:color w:val="000000" w:themeColor="text1"/>
          <w:shd w:val="clear" w:color="auto" w:fill="FFFFFF"/>
        </w:rPr>
        <w:t>:</w:t>
      </w:r>
    </w:p>
    <w:p w:rsidR="00856A9F" w:rsidRDefault="00856A9F" w:rsidP="00856A9F">
      <w:pPr>
        <w:ind w:firstLine="708"/>
        <w:jc w:val="both"/>
      </w:pPr>
      <w:r w:rsidRPr="000D7A82">
        <w:rPr>
          <w:color w:val="000000" w:themeColor="text1"/>
          <w:shd w:val="clear" w:color="auto" w:fill="FFFFFF"/>
        </w:rPr>
        <w:t xml:space="preserve">«34) </w:t>
      </w:r>
      <w:r w:rsidRPr="000D7A82">
        <w:rPr>
          <w:color w:val="000000"/>
          <w:shd w:val="clear" w:color="auto" w:fill="FFFFFF"/>
        </w:rPr>
        <w:t xml:space="preserve">организует и осуществляет мероприятия по работе с детьми и молодежью, участвует в реализации молодежной политики, </w:t>
      </w:r>
      <w:r w:rsidRPr="00671D9D">
        <w:rPr>
          <w:color w:val="000000"/>
          <w:shd w:val="clear" w:color="auto" w:fill="FFFFFF"/>
        </w:rPr>
        <w:t>разработке</w:t>
      </w:r>
      <w:r w:rsidRPr="000D7A82">
        <w:rPr>
          <w:color w:val="000000"/>
          <w:shd w:val="clear" w:color="auto" w:fill="FFFFFF"/>
        </w:rPr>
        <w:t xml:space="preserve"> и реализации мер по обеспечению и защите прав и законных интересов молодежи, </w:t>
      </w:r>
      <w:r w:rsidRPr="00671D9D">
        <w:rPr>
          <w:color w:val="000000"/>
          <w:shd w:val="clear" w:color="auto" w:fill="FFFFFF"/>
        </w:rPr>
        <w:t>разработке</w:t>
      </w:r>
      <w:r w:rsidRPr="000D7A82">
        <w:rPr>
          <w:color w:val="000000"/>
          <w:shd w:val="clear" w:color="auto" w:fill="FFFFFF"/>
        </w:rPr>
        <w:t xml:space="preserve"> и реализации </w:t>
      </w:r>
      <w:r w:rsidRPr="000D7A82">
        <w:rPr>
          <w:color w:val="000000"/>
          <w:shd w:val="clear" w:color="auto" w:fill="FFFFFF"/>
        </w:rPr>
        <w:lastRenderedPageBreak/>
        <w:t>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поселении</w:t>
      </w:r>
      <w:proofErr w:type="gramStart"/>
      <w:r w:rsidRPr="000D7A82">
        <w:rPr>
          <w:color w:val="000000"/>
          <w:shd w:val="clear" w:color="auto" w:fill="FFFFFF"/>
        </w:rPr>
        <w:t>;»</w:t>
      </w:r>
      <w:proofErr w:type="gramEnd"/>
      <w:r w:rsidRPr="000D7A82">
        <w:t>.</w:t>
      </w:r>
    </w:p>
    <w:p w:rsidR="00856A9F" w:rsidRPr="000D7A82" w:rsidRDefault="00856A9F" w:rsidP="00856A9F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>ч</w:t>
      </w:r>
      <w:r w:rsidRPr="000D7A82">
        <w:rPr>
          <w:b/>
        </w:rPr>
        <w:t>асть 2 ст</w:t>
      </w:r>
      <w:r>
        <w:rPr>
          <w:b/>
        </w:rPr>
        <w:t xml:space="preserve">атьи </w:t>
      </w:r>
      <w:r w:rsidRPr="000D7A82">
        <w:rPr>
          <w:b/>
        </w:rPr>
        <w:t>30 изложить в следующей редакции:</w:t>
      </w:r>
    </w:p>
    <w:p w:rsidR="00856A9F" w:rsidRPr="000D7A82" w:rsidRDefault="00856A9F" w:rsidP="00856A9F">
      <w:pPr>
        <w:autoSpaceDE w:val="0"/>
        <w:ind w:firstLine="540"/>
        <w:jc w:val="both"/>
      </w:pPr>
      <w:r w:rsidRPr="000D7A82">
        <w:t>«2.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856A9F" w:rsidRPr="000D7A82" w:rsidRDefault="00856A9F" w:rsidP="00856A9F">
      <w:pPr>
        <w:autoSpaceDE w:val="0"/>
        <w:ind w:firstLine="540"/>
        <w:jc w:val="both"/>
      </w:pPr>
      <w:r w:rsidRPr="000D7A82">
        <w:t>Муниципальные правовые акты Собрания депутатов городского поселения «Остров» о налогах и сборах вступают в силу в соответствии с Налоговым кодексом Российской Федерации.</w:t>
      </w:r>
    </w:p>
    <w:p w:rsidR="00856A9F" w:rsidRPr="000D7A82" w:rsidRDefault="00856A9F" w:rsidP="00856A9F">
      <w:pPr>
        <w:autoSpaceDE w:val="0"/>
        <w:ind w:firstLine="540"/>
        <w:jc w:val="both"/>
        <w:rPr>
          <w:b/>
        </w:rPr>
      </w:pPr>
      <w:r w:rsidRPr="000D7A82"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6F3B59">
        <w:t>муниципальное образование</w:t>
      </w:r>
      <w:r w:rsidRPr="000D7A82"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Pr="00D04E35">
        <w:t>обнародования.</w:t>
      </w:r>
    </w:p>
    <w:p w:rsidR="00856A9F" w:rsidRPr="000D7A82" w:rsidRDefault="00856A9F" w:rsidP="00856A9F">
      <w:pPr>
        <w:autoSpaceDE w:val="0"/>
        <w:ind w:firstLine="540"/>
        <w:jc w:val="both"/>
      </w:pPr>
      <w:proofErr w:type="gramStart"/>
      <w:r w:rsidRPr="000D7A82"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«Остров», - в газете «Островские вести» (зарегистрирована Управлением Федеральной службы по надзору в сфере связи, информационных технологий и массовых коммуникаций по Псковской области 01.03.2019, регистрационный номер ПИ № ТУ 60-00279).</w:t>
      </w:r>
      <w:proofErr w:type="gramEnd"/>
    </w:p>
    <w:p w:rsidR="00856A9F" w:rsidRPr="000D7A82" w:rsidRDefault="00856A9F" w:rsidP="00856A9F">
      <w:pPr>
        <w:autoSpaceDE w:val="0"/>
        <w:ind w:firstLine="540"/>
        <w:jc w:val="both"/>
      </w:pPr>
      <w:proofErr w:type="gramStart"/>
      <w:r w:rsidRPr="000D7A82">
        <w:t xml:space="preserve">В качестве дополнительного источника официального опубликования Устава муниципального образования «Остров», решений Собрания депутатов городского поселения «Остров» о внесении изменений и дополнений в Устав муниципального образования «Остров» органы местного самоуправления вправе также использовать сетевое издание –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</w:t>
      </w:r>
      <w:hyperlink r:id="rId5" w:history="1">
        <w:r w:rsidRPr="000D7A82">
          <w:rPr>
            <w:rStyle w:val="a4"/>
            <w:lang w:val="en-US"/>
          </w:rPr>
          <w:t>http</w:t>
        </w:r>
        <w:r w:rsidRPr="000D7A82">
          <w:rPr>
            <w:rStyle w:val="a4"/>
          </w:rPr>
          <w:t>://</w:t>
        </w:r>
        <w:r w:rsidRPr="000D7A82">
          <w:rPr>
            <w:rStyle w:val="a4"/>
            <w:lang w:val="en-US"/>
          </w:rPr>
          <w:t>pravo</w:t>
        </w:r>
        <w:r w:rsidRPr="000D7A82">
          <w:rPr>
            <w:rStyle w:val="a4"/>
          </w:rPr>
          <w:t>-</w:t>
        </w:r>
        <w:r w:rsidRPr="000D7A82">
          <w:rPr>
            <w:rStyle w:val="a4"/>
            <w:lang w:val="en-US"/>
          </w:rPr>
          <w:t>minjust</w:t>
        </w:r>
        <w:r w:rsidRPr="000D7A82">
          <w:rPr>
            <w:rStyle w:val="a4"/>
          </w:rPr>
          <w:t>.</w:t>
        </w:r>
        <w:r w:rsidRPr="000D7A82">
          <w:rPr>
            <w:rStyle w:val="a4"/>
            <w:lang w:val="en-US"/>
          </w:rPr>
          <w:t>ru</w:t>
        </w:r>
      </w:hyperlink>
      <w:r w:rsidRPr="000D7A82">
        <w:t xml:space="preserve">, </w:t>
      </w:r>
      <w:hyperlink r:id="rId6" w:history="1">
        <w:r w:rsidRPr="000D7A82">
          <w:rPr>
            <w:rStyle w:val="a4"/>
            <w:lang w:val="en-US"/>
          </w:rPr>
          <w:t>http</w:t>
        </w:r>
        <w:r w:rsidRPr="000D7A82">
          <w:rPr>
            <w:rStyle w:val="a4"/>
          </w:rPr>
          <w:t>://</w:t>
        </w:r>
        <w:proofErr w:type="spellStart"/>
        <w:r w:rsidRPr="000D7A82">
          <w:rPr>
            <w:rStyle w:val="a4"/>
          </w:rPr>
          <w:t>право-минюст</w:t>
        </w:r>
        <w:proofErr w:type="gramEnd"/>
        <w:r w:rsidRPr="000D7A82">
          <w:rPr>
            <w:rStyle w:val="a4"/>
          </w:rPr>
          <w:t>.рф</w:t>
        </w:r>
        <w:proofErr w:type="spellEnd"/>
      </w:hyperlink>
      <w:r w:rsidRPr="000D7A82">
        <w:t xml:space="preserve">, свидетельство о регистрации средства массовой информации: </w:t>
      </w:r>
      <w:proofErr w:type="gramStart"/>
      <w:r w:rsidRPr="000D7A82">
        <w:t>Эл № ФС77-72471 от 05.03.2018).</w:t>
      </w:r>
      <w:proofErr w:type="gramEnd"/>
    </w:p>
    <w:p w:rsidR="00856A9F" w:rsidRPr="000D7A82" w:rsidRDefault="00856A9F" w:rsidP="00856A9F">
      <w:pPr>
        <w:ind w:firstLine="708"/>
        <w:jc w:val="both"/>
      </w:pPr>
      <w:proofErr w:type="gramStart"/>
      <w:r w:rsidRPr="00903C4C">
        <w:t xml:space="preserve">Дополнительным источником </w:t>
      </w:r>
      <w:r w:rsidRPr="000D7A82">
        <w:t>обнародования муниципальных правовых актов муниципального образования «Остров», в том числе соглашений, заключенных между органами местного самоуправления, является их размещение на официальном сайте муниципального образования «Остров» в информационно-телекоммуникационной сети «Интернет»</w:t>
      </w:r>
      <w:r>
        <w:t xml:space="preserve"> </w:t>
      </w:r>
      <w:r w:rsidRPr="007A508F">
        <w:rPr>
          <w:highlight w:val="yellow"/>
        </w:rPr>
        <w:t>(</w:t>
      </w:r>
      <w:r>
        <w:rPr>
          <w:highlight w:val="yellow"/>
          <w:lang w:val="en-US"/>
        </w:rPr>
        <w:t>https://ostrovgorod-r58.gosweb.gosuslugi.ru</w:t>
      </w:r>
      <w:r w:rsidRPr="007A508F">
        <w:rPr>
          <w:highlight w:val="yellow"/>
        </w:rPr>
        <w:t>)</w:t>
      </w:r>
      <w:r w:rsidRPr="000D7A82">
        <w:t>, на информационных стендах (досках объявлений) в общественных местах: помещение Администрации поселения (г.</w:t>
      </w:r>
      <w:r>
        <w:t xml:space="preserve"> </w:t>
      </w:r>
      <w:r w:rsidRPr="000D7A82">
        <w:t>Остров, ул. Островских Молодогвардейцев, д.1), здание муниципального бюджетного учреждения культуры «Островская</w:t>
      </w:r>
      <w:proofErr w:type="gramEnd"/>
      <w:r w:rsidRPr="000D7A82">
        <w:t xml:space="preserve"> центральная районная библиотека» (</w:t>
      </w:r>
      <w:proofErr w:type="gramStart"/>
      <w:r w:rsidRPr="000D7A82">
        <w:t>г</w:t>
      </w:r>
      <w:proofErr w:type="gramEnd"/>
      <w:r w:rsidRPr="000D7A82">
        <w:t>.</w:t>
      </w:r>
      <w:r>
        <w:t xml:space="preserve"> </w:t>
      </w:r>
      <w:r w:rsidRPr="000D7A82">
        <w:t>Остров, ул.</w:t>
      </w:r>
      <w:r>
        <w:t xml:space="preserve"> </w:t>
      </w:r>
      <w:r w:rsidRPr="000D7A82">
        <w:t>Спартака, д.7).</w:t>
      </w:r>
      <w:r>
        <w:t>».</w:t>
      </w:r>
    </w:p>
    <w:p w:rsidR="00856A9F" w:rsidRPr="000D7A82" w:rsidRDefault="00856A9F" w:rsidP="00856A9F">
      <w:pPr>
        <w:ind w:firstLine="708"/>
        <w:jc w:val="both"/>
        <w:rPr>
          <w:b/>
          <w:color w:val="000000"/>
        </w:rPr>
      </w:pPr>
      <w:bookmarkStart w:id="0" w:name="dst100337"/>
      <w:bookmarkEnd w:id="0"/>
      <w:r w:rsidRPr="000D7A82"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856A9F" w:rsidRPr="000D7A82" w:rsidRDefault="00856A9F" w:rsidP="00856A9F">
      <w:pPr>
        <w:autoSpaceDE w:val="0"/>
        <w:ind w:firstLine="709"/>
        <w:jc w:val="both"/>
      </w:pPr>
      <w:r w:rsidRPr="000D7A82">
        <w:t>3. После государственной регистрации опубликовать настоящее Решение в газете «Островские вести».</w:t>
      </w:r>
    </w:p>
    <w:p w:rsidR="00856A9F" w:rsidRDefault="00856A9F" w:rsidP="00856A9F">
      <w:pPr>
        <w:autoSpaceDE w:val="0"/>
        <w:ind w:firstLine="709"/>
        <w:jc w:val="both"/>
      </w:pPr>
      <w:r w:rsidRPr="000D7A82">
        <w:t>4. Настоящее Решение вступает в силу после его государственной регистрации и официального опубликования.</w:t>
      </w:r>
    </w:p>
    <w:p w:rsidR="00856A9F" w:rsidRDefault="00856A9F" w:rsidP="00856A9F">
      <w:pPr>
        <w:autoSpaceDE w:val="0"/>
        <w:ind w:firstLine="709"/>
        <w:jc w:val="both"/>
      </w:pPr>
    </w:p>
    <w:p w:rsidR="00856A9F" w:rsidRDefault="00856A9F" w:rsidP="00856A9F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56A9F" w:rsidRDefault="00856A9F" w:rsidP="00856A9F">
      <w:pPr>
        <w:pStyle w:val="ConsPlusNormal"/>
        <w:widowControl/>
        <w:tabs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570FF" w:rsidRDefault="00856A9F" w:rsidP="00263C3F">
      <w:r>
        <w:t>Глава городского поселения «Остров»                                                               Н.А. Григорьев</w:t>
      </w:r>
      <w:r>
        <w:tab/>
      </w:r>
      <w:r>
        <w:tab/>
      </w:r>
      <w:r>
        <w:tab/>
      </w:r>
      <w:r>
        <w:tab/>
      </w:r>
    </w:p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DB0"/>
    <w:multiLevelType w:val="multilevel"/>
    <w:tmpl w:val="EB409C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9F"/>
    <w:rsid w:val="00002459"/>
    <w:rsid w:val="000D370E"/>
    <w:rsid w:val="001A32EE"/>
    <w:rsid w:val="00263C3F"/>
    <w:rsid w:val="003853BC"/>
    <w:rsid w:val="00490E8D"/>
    <w:rsid w:val="00521B51"/>
    <w:rsid w:val="005530BB"/>
    <w:rsid w:val="00624B5F"/>
    <w:rsid w:val="006A3C93"/>
    <w:rsid w:val="006C0582"/>
    <w:rsid w:val="006E4088"/>
    <w:rsid w:val="00856A9F"/>
    <w:rsid w:val="008D5A26"/>
    <w:rsid w:val="00974DF0"/>
    <w:rsid w:val="009A2F8D"/>
    <w:rsid w:val="00CB326F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9F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A9F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56A9F"/>
    <w:pPr>
      <w:ind w:left="720"/>
      <w:contextualSpacing/>
    </w:pPr>
  </w:style>
  <w:style w:type="paragraph" w:customStyle="1" w:styleId="ConsPlusNormal">
    <w:name w:val="ConsPlusNormal"/>
    <w:rsid w:val="00856A9F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856A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2024-06-26T08:43:00Z</dcterms:created>
  <dcterms:modified xsi:type="dcterms:W3CDTF">2024-06-27T07:36:00Z</dcterms:modified>
</cp:coreProperties>
</file>